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0E0A" w14:textId="77777777" w:rsidR="005E2B26" w:rsidRPr="00931751" w:rsidRDefault="00A83DF7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73AF2" w14:paraId="3383D099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9A7B29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573B274" w14:textId="77777777" w:rsidR="005E2B26" w:rsidRPr="00931751" w:rsidRDefault="00A83DF7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0291EED3" w14:textId="77777777" w:rsidR="005E2B26" w:rsidRPr="00931751" w:rsidRDefault="00A83DF7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773AF2" w14:paraId="436ECB7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63D0C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0E06F" w14:textId="77777777" w:rsidR="005E2B26" w:rsidRPr="00931751" w:rsidRDefault="00A83DF7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773AF2" w14:paraId="527C7B3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005C6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A2E3C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difénoconazole dans ou sur diverses cultures (ICS: 65.020, 65.100, 67.040, 67.080, 67.140, 67.200)</w:t>
            </w:r>
            <w:bookmarkStart w:id="7" w:name="sps3a"/>
            <w:bookmarkEnd w:id="7"/>
          </w:p>
        </w:tc>
      </w:tr>
      <w:tr w:rsidR="00773AF2" w14:paraId="483A3DB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F57B4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457C0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774745E6" w14:textId="77777777" w:rsidR="005E2B26" w:rsidRPr="00931751" w:rsidRDefault="00A83DF7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04519127" w14:textId="77777777" w:rsidR="005E2B26" w:rsidRPr="00931751" w:rsidRDefault="00A83DF7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773AF2" w14:paraId="07D58CB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F5AD1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BF7FD" w14:textId="77777777" w:rsidR="005E2B26" w:rsidRPr="00931751" w:rsidRDefault="00A83DF7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Difénoconazole (PMRL2020-26)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7</w:t>
            </w:r>
            <w:bookmarkEnd w:id="20"/>
          </w:p>
        </w:tc>
      </w:tr>
      <w:tr w:rsidR="00773AF2" w14:paraId="2282062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3055E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1C14A" w14:textId="77777777" w:rsidR="00773AF2" w:rsidRPr="00053BCC" w:rsidRDefault="00A83DF7" w:rsidP="00FE7CFC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PMRL2020-26 a pour but de mener une consultation sur les limites maximales de résidus (LMR) canadiennes qui ont été proposées par l'ARLA de Santé</w:t>
            </w:r>
            <w:r w:rsidR="00FE7CFC">
              <w:t xml:space="preserve"> </w:t>
            </w:r>
            <w:r w:rsidRPr="00053BCC">
              <w:t>Canada pour le difénoconazole.</w:t>
            </w:r>
          </w:p>
          <w:p w14:paraId="2610FB11" w14:textId="77777777" w:rsidR="00773AF2" w:rsidRPr="00053BCC" w:rsidRDefault="00A83DF7" w:rsidP="00FE7CFC">
            <w:pPr>
              <w:tabs>
                <w:tab w:val="left" w:pos="1996"/>
              </w:tabs>
            </w:pPr>
            <w:r w:rsidRPr="00FE7CFC">
              <w:rPr>
                <w:u w:val="single"/>
              </w:rPr>
              <w:t>LMR(ppm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Pr="00053BCC">
              <w:t xml:space="preserve"> </w:t>
            </w:r>
            <w:r w:rsidR="00FE7CFC">
              <w:tab/>
            </w:r>
            <w:r w:rsidRPr="00FE7CFC">
              <w:rPr>
                <w:u w:val="single"/>
              </w:rPr>
              <w:t>Produit agricole brut et/ou produit transformé</w:t>
            </w:r>
          </w:p>
          <w:p w14:paraId="747C8414" w14:textId="77777777" w:rsidR="00773AF2" w:rsidRPr="00053BCC" w:rsidRDefault="00A83DF7" w:rsidP="00FE7CFC">
            <w:pPr>
              <w:ind w:left="1996" w:hanging="1996"/>
            </w:pPr>
            <w:r w:rsidRPr="00053BCC">
              <w:t xml:space="preserve">35 </w:t>
            </w:r>
            <w:r w:rsidR="00FE7CFC">
              <w:tab/>
            </w:r>
            <w:r w:rsidRPr="00053BCC">
              <w:t>Roquette, brocoli chinois</w:t>
            </w:r>
            <w:r w:rsidRPr="00053BCC">
              <w:rPr>
                <w:vertAlign w:val="superscript"/>
              </w:rPr>
              <w:t>2</w:t>
            </w:r>
            <w:r w:rsidRPr="00053BCC">
              <w:t>, moutarde d'Abyssinie, chou à grosses côtes, cresson alénois, cresson de terre, chou à faucher, maca, mizuna, feuilles de radis, roquette sauvage, bourse-à-pasteur, feuilles de navet et cresson de fontaine</w:t>
            </w:r>
          </w:p>
          <w:p w14:paraId="67E3E95A" w14:textId="77777777" w:rsidR="00773AF2" w:rsidRPr="00053BCC" w:rsidRDefault="00A83DF7" w:rsidP="00FE7CFC">
            <w:pPr>
              <w:tabs>
                <w:tab w:val="left" w:pos="1996"/>
              </w:tabs>
            </w:pPr>
            <w:r w:rsidRPr="00053BCC">
              <w:t xml:space="preserve">30 </w:t>
            </w:r>
            <w:r w:rsidR="00FE7CFC">
              <w:tab/>
            </w:r>
            <w:r w:rsidRPr="00053BCC">
              <w:t>Thé (feuilles séchées)</w:t>
            </w:r>
          </w:p>
          <w:p w14:paraId="2D7C05BA" w14:textId="77777777" w:rsidR="00773AF2" w:rsidRPr="00053BCC" w:rsidRDefault="00A83DF7" w:rsidP="00FE7CFC">
            <w:pPr>
              <w:ind w:left="1996" w:hanging="1996"/>
            </w:pPr>
            <w:r w:rsidRPr="00053BCC">
              <w:t>8</w:t>
            </w:r>
            <w:r w:rsidR="00FE7CFC">
              <w:t xml:space="preserve"> </w:t>
            </w:r>
            <w:r w:rsidR="00FE7CFC">
              <w:tab/>
            </w:r>
            <w:r w:rsidRPr="00053BCC">
              <w:t>Riz, riz sauvage</w:t>
            </w:r>
            <w:r w:rsidRPr="00053BCC">
              <w:rPr>
                <w:vertAlign w:val="superscript"/>
              </w:rPr>
              <w:t>3</w:t>
            </w:r>
          </w:p>
          <w:p w14:paraId="09F476DB" w14:textId="77777777" w:rsidR="00773AF2" w:rsidRPr="00053BCC" w:rsidRDefault="00A83DF7" w:rsidP="00FE7CFC">
            <w:pPr>
              <w:ind w:left="1996" w:hanging="1996"/>
            </w:pPr>
            <w:r w:rsidRPr="00053BCC">
              <w:t>3</w:t>
            </w:r>
            <w:r w:rsidR="00FE7CFC">
              <w:t xml:space="preserve"> </w:t>
            </w:r>
            <w:r w:rsidR="00FE7CFC">
              <w:tab/>
            </w:r>
            <w:r w:rsidRPr="00053BCC">
              <w:t>Goyaves</w:t>
            </w:r>
          </w:p>
          <w:p w14:paraId="02807193" w14:textId="77777777" w:rsidR="00773AF2" w:rsidRPr="00053BCC" w:rsidRDefault="00A83DF7" w:rsidP="00FE7CFC">
            <w:pPr>
              <w:ind w:left="1996" w:hanging="1996"/>
            </w:pPr>
            <w:r w:rsidRPr="00053BCC">
              <w:t xml:space="preserve">1,5 </w:t>
            </w:r>
            <w:r w:rsidR="00FE7CFC">
              <w:tab/>
            </w:r>
            <w:r w:rsidRPr="00053BCC">
              <w:t>Têtes d'artichaut</w:t>
            </w:r>
          </w:p>
          <w:p w14:paraId="1491C8DB" w14:textId="77777777" w:rsidR="00773AF2" w:rsidRPr="00053BCC" w:rsidRDefault="00A83DF7" w:rsidP="00FE7CFC">
            <w:pPr>
              <w:ind w:left="1996" w:hanging="1996"/>
            </w:pPr>
            <w:r w:rsidRPr="00053BCC">
              <w:t xml:space="preserve">0,6 </w:t>
            </w:r>
            <w:r w:rsidR="00FE7CFC">
              <w:tab/>
            </w:r>
            <w:r w:rsidRPr="00053BCC">
              <w:t>Papayes</w:t>
            </w:r>
            <w:r w:rsidRPr="00053BCC">
              <w:rPr>
                <w:vertAlign w:val="superscript"/>
              </w:rPr>
              <w:t>4</w:t>
            </w:r>
          </w:p>
          <w:p w14:paraId="37D332BB" w14:textId="77777777" w:rsidR="00773AF2" w:rsidRPr="00053BCC" w:rsidRDefault="00A83DF7" w:rsidP="00FE7CFC">
            <w:pPr>
              <w:spacing w:after="120"/>
              <w:ind w:left="1996" w:hanging="1996"/>
            </w:pPr>
            <w:r w:rsidRPr="00053BCC">
              <w:t xml:space="preserve">0,4 </w:t>
            </w:r>
            <w:r w:rsidR="00FE7CFC">
              <w:tab/>
            </w:r>
            <w:r w:rsidRPr="00053BCC">
              <w:t>Graines de coton non délintées</w:t>
            </w:r>
            <w:r w:rsidRPr="00053BCC">
              <w:rPr>
                <w:vertAlign w:val="superscript"/>
              </w:rPr>
              <w:t>5</w:t>
            </w:r>
          </w:p>
          <w:p w14:paraId="3C4E111E" w14:textId="77777777" w:rsidR="00773AF2" w:rsidRPr="00053BCC" w:rsidRDefault="00A83DF7" w:rsidP="00FE7CFC">
            <w:r w:rsidRPr="00053BCC">
              <w:rPr>
                <w:vertAlign w:val="superscript"/>
              </w:rPr>
              <w:t xml:space="preserve">1 </w:t>
            </w:r>
            <w:r w:rsidRPr="00A83DF7">
              <w:rPr>
                <w:sz w:val="16"/>
                <w:szCs w:val="20"/>
              </w:rPr>
              <w:t>ppm = partie par million</w:t>
            </w:r>
          </w:p>
          <w:p w14:paraId="19F375EE" w14:textId="77777777" w:rsidR="00773AF2" w:rsidRPr="00A83DF7" w:rsidRDefault="00A83DF7" w:rsidP="00FE7CFC">
            <w:pPr>
              <w:rPr>
                <w:sz w:val="16"/>
                <w:szCs w:val="20"/>
              </w:rPr>
            </w:pPr>
            <w:r w:rsidRPr="00053BCC">
              <w:rPr>
                <w:vertAlign w:val="superscript"/>
              </w:rPr>
              <w:t>2</w:t>
            </w:r>
            <w:r w:rsidRPr="00053BCC">
              <w:t xml:space="preserve"> </w:t>
            </w:r>
            <w:r w:rsidRPr="00A83DF7">
              <w:rPr>
                <w:sz w:val="16"/>
                <w:szCs w:val="20"/>
              </w:rPr>
              <w:t>Cette LMR est proposée en remplacement de la LMR de 1,9 ppm en vigueur.</w:t>
            </w:r>
          </w:p>
          <w:p w14:paraId="2BFFF09F" w14:textId="77777777" w:rsidR="00773AF2" w:rsidRPr="00A83DF7" w:rsidRDefault="00A83DF7" w:rsidP="00FE7CFC">
            <w:pPr>
              <w:rPr>
                <w:sz w:val="16"/>
                <w:szCs w:val="20"/>
              </w:rPr>
            </w:pPr>
            <w:r w:rsidRPr="00053BCC">
              <w:rPr>
                <w:vertAlign w:val="superscript"/>
              </w:rPr>
              <w:t>3</w:t>
            </w:r>
            <w:r w:rsidRPr="00053BCC">
              <w:t xml:space="preserve"> </w:t>
            </w:r>
            <w:r w:rsidRPr="00A83DF7">
              <w:rPr>
                <w:sz w:val="16"/>
                <w:szCs w:val="20"/>
              </w:rPr>
              <w:t>Cette LMR est proposée en remplacement des LMR de 0,01 ppm en vigueur.</w:t>
            </w:r>
          </w:p>
          <w:p w14:paraId="14BED057" w14:textId="77777777" w:rsidR="00773AF2" w:rsidRPr="00A83DF7" w:rsidRDefault="00A83DF7" w:rsidP="00FE7CFC">
            <w:pPr>
              <w:rPr>
                <w:sz w:val="16"/>
                <w:szCs w:val="20"/>
              </w:rPr>
            </w:pPr>
            <w:r w:rsidRPr="00053BCC">
              <w:rPr>
                <w:vertAlign w:val="superscript"/>
              </w:rPr>
              <w:t xml:space="preserve">4 </w:t>
            </w:r>
            <w:r w:rsidRPr="00A83DF7">
              <w:rPr>
                <w:sz w:val="16"/>
                <w:szCs w:val="20"/>
              </w:rPr>
              <w:t>Cette LMR est proposée en remplacement de la LMR de 0,3 ppm en vigueur.</w:t>
            </w:r>
          </w:p>
          <w:p w14:paraId="774B6581" w14:textId="77777777" w:rsidR="00773AF2" w:rsidRPr="00053BCC" w:rsidRDefault="00A83DF7" w:rsidP="00931751">
            <w:pPr>
              <w:spacing w:after="120"/>
            </w:pPr>
            <w:r w:rsidRPr="00053BCC">
              <w:rPr>
                <w:vertAlign w:val="superscript"/>
              </w:rPr>
              <w:t>5</w:t>
            </w:r>
            <w:r w:rsidRPr="00053BCC">
              <w:t xml:space="preserve"> </w:t>
            </w:r>
            <w:r w:rsidRPr="00A83DF7">
              <w:rPr>
                <w:sz w:val="16"/>
                <w:szCs w:val="20"/>
              </w:rPr>
              <w:t>Cette LMR est proposée en remplacement de la LMR de 0,05 ppm en vigueur.</w:t>
            </w:r>
            <w:bookmarkStart w:id="22" w:name="sps6a"/>
            <w:bookmarkEnd w:id="22"/>
          </w:p>
        </w:tc>
      </w:tr>
      <w:tr w:rsidR="00773AF2" w14:paraId="66C3F24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26BB7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B471D" w14:textId="77777777" w:rsidR="005E2B26" w:rsidRPr="00931751" w:rsidRDefault="00A83DF7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773AF2" w14:paraId="73DBC22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2B0B1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1256E" w14:textId="77777777" w:rsidR="005E2B26" w:rsidRPr="00931751" w:rsidRDefault="00A83DF7" w:rsidP="00A83DF7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63F5D077" w14:textId="77777777" w:rsidR="005E2B26" w:rsidRPr="00931751" w:rsidRDefault="00A83DF7" w:rsidP="00A83DF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224 - Difenoconazole</w:t>
            </w:r>
            <w:bookmarkEnd w:id="38"/>
          </w:p>
          <w:p w14:paraId="684B4776" w14:textId="77777777" w:rsidR="005E2B26" w:rsidRPr="00931751" w:rsidRDefault="00A83DF7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2B0158BA" w14:textId="77777777" w:rsidR="005E2B26" w:rsidRPr="00931751" w:rsidRDefault="00A83DF7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6DB5AFC2" w14:textId="77777777" w:rsidR="005E2B26" w:rsidRPr="00931751" w:rsidRDefault="00A83DF7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6E249DA9" w14:textId="77777777" w:rsidR="005E2B26" w:rsidRPr="00931751" w:rsidRDefault="00A83DF7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0DC143B9" w14:textId="77777777" w:rsidR="005E2B26" w:rsidRPr="00931751" w:rsidRDefault="00A83DF7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4A4FD644" w14:textId="77777777" w:rsidR="005E2B26" w:rsidRPr="00931751" w:rsidRDefault="00A83DF7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difénoconazole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773AF2" w14:paraId="0461FCF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4F929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77861" w14:textId="77777777" w:rsidR="005E2B26" w:rsidRPr="00931751" w:rsidRDefault="00A83DF7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PMRL2020-26, affiché le 25 août 2020 (en</w:t>
            </w:r>
            <w:r>
              <w:t> </w:t>
            </w:r>
            <w:r w:rsidR="004B534C" w:rsidRPr="00053BCC">
              <w:t>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773AF2" w14:paraId="128C5E4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1DCB4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CCAD9" w14:textId="77777777" w:rsidR="005E2B26" w:rsidRPr="00931751" w:rsidRDefault="00A83DF7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2C2E9810" w14:textId="77777777" w:rsidR="005E2B26" w:rsidRPr="00931751" w:rsidRDefault="00A83DF7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773AF2" w14:paraId="7288FCF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89F2F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F9110" w14:textId="77777777" w:rsidR="005E2B26" w:rsidRPr="00931751" w:rsidRDefault="00A83DF7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04FCD521" w14:textId="77777777" w:rsidR="005E2B26" w:rsidRPr="00931751" w:rsidRDefault="00A83DF7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773AF2" w14:paraId="1AA808E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CC555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AF344" w14:textId="77777777" w:rsidR="005E2B26" w:rsidRPr="00931751" w:rsidRDefault="00A83DF7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8 novembre 2020</w:t>
            </w:r>
            <w:bookmarkEnd w:id="71"/>
          </w:p>
          <w:p w14:paraId="65236A0B" w14:textId="77777777" w:rsidR="005E2B26" w:rsidRPr="00931751" w:rsidRDefault="00A83DF7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773AF2" w14:paraId="645A8119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697442" w14:textId="77777777" w:rsidR="005E2B26" w:rsidRPr="00931751" w:rsidRDefault="00A83DF7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9DDD9E" w14:textId="77777777" w:rsidR="005E2B26" w:rsidRPr="00931751" w:rsidRDefault="00A83DF7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5E4BE7D7" w14:textId="77777777" w:rsidR="005E2B26" w:rsidRPr="00053BCC" w:rsidRDefault="00A83DF7" w:rsidP="00A83DF7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2109FD19" w14:textId="77777777" w:rsidR="005E2B26" w:rsidRPr="00053BCC" w:rsidRDefault="00540821" w:rsidP="00A83DF7">
            <w:pPr>
              <w:keepNext/>
              <w:keepLines/>
              <w:spacing w:after="120"/>
            </w:pPr>
            <w:hyperlink r:id="rId9" w:tgtFrame="_blank" w:history="1">
              <w:r w:rsidR="00A83DF7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https://www.canada.ca/en/health-canada/services/consumer-product-safety/pesticides-pest-management/public/consultations/proposed-maximum-residue-limit/2020/difenoconazole/document.html</w:t>
              </w:r>
            </w:hyperlink>
            <w:r w:rsidR="00A83DF7" w:rsidRPr="00053BCC">
              <w:t xml:space="preserve"> (anglais)</w:t>
            </w:r>
          </w:p>
          <w:p w14:paraId="173F6154" w14:textId="77777777" w:rsidR="005E2B26" w:rsidRPr="00053BCC" w:rsidRDefault="00540821" w:rsidP="00A83DF7">
            <w:pPr>
              <w:keepNext/>
              <w:keepLines/>
              <w:spacing w:after="120"/>
            </w:pPr>
            <w:hyperlink r:id="rId10" w:tgtFrame="_blank" w:history="1">
              <w:r w:rsidR="00A83DF7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https://www.canada.ca/fr/sante-canada/services/securite-produits-consommation/pesticides-lutte-antiparasitaire/public/consultations/limites-maximales-residus-proposees/2020/difenoconazole/document.html</w:t>
              </w:r>
            </w:hyperlink>
            <w:r w:rsidR="00A83DF7" w:rsidRPr="00053BCC">
              <w:t xml:space="preserve"> (français)</w:t>
            </w:r>
          </w:p>
          <w:p w14:paraId="7585A4A9" w14:textId="77777777" w:rsidR="005E2B26" w:rsidRPr="00053BCC" w:rsidRDefault="00A83DF7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230ADCBC" w14:textId="77777777" w:rsidR="005E2B26" w:rsidRPr="00053BCC" w:rsidRDefault="00A83DF7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72C2DD27" w14:textId="77777777" w:rsidR="005E2B26" w:rsidRPr="00053BCC" w:rsidRDefault="00A83DF7" w:rsidP="00252E8B">
            <w:pPr>
              <w:keepNext/>
              <w:keepLines/>
            </w:pPr>
            <w:r w:rsidRPr="00053BCC">
              <w:t>Affaires mondiales Canada</w:t>
            </w:r>
          </w:p>
          <w:p w14:paraId="38AB1E99" w14:textId="77777777" w:rsidR="005E2B26" w:rsidRPr="00053BCC" w:rsidRDefault="00A83DF7" w:rsidP="00252E8B">
            <w:pPr>
              <w:keepNext/>
              <w:keepLines/>
            </w:pPr>
            <w:r w:rsidRPr="00053BCC">
              <w:t>111, Promenade Sussex</w:t>
            </w:r>
          </w:p>
          <w:p w14:paraId="17C1B01F" w14:textId="77777777" w:rsidR="005E2B26" w:rsidRPr="00053BCC" w:rsidRDefault="00A83DF7" w:rsidP="00252E8B">
            <w:pPr>
              <w:keepNext/>
              <w:keepLines/>
            </w:pPr>
            <w:r w:rsidRPr="00053BCC">
              <w:t>Ottawa, Ontario, K1A 0G2; Canada</w:t>
            </w:r>
          </w:p>
          <w:p w14:paraId="7C8E553F" w14:textId="77777777" w:rsidR="005E2B26" w:rsidRPr="00053BCC" w:rsidRDefault="00A83DF7" w:rsidP="00252E8B">
            <w:pPr>
              <w:keepNext/>
              <w:keepLines/>
            </w:pPr>
            <w:r w:rsidRPr="00053BCC">
              <w:t>Tel: + (343) 203 4273</w:t>
            </w:r>
          </w:p>
          <w:p w14:paraId="7B6956BB" w14:textId="77777777" w:rsidR="005E2B26" w:rsidRPr="00053BCC" w:rsidRDefault="00A83DF7" w:rsidP="00252E8B">
            <w:pPr>
              <w:keepNext/>
              <w:keepLines/>
            </w:pPr>
            <w:r w:rsidRPr="00053BCC">
              <w:t>Fax: +(613) 943 0346</w:t>
            </w:r>
          </w:p>
          <w:p w14:paraId="13314616" w14:textId="77777777" w:rsidR="005E2B26" w:rsidRPr="00053BCC" w:rsidRDefault="00A83DF7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1" w:history="1">
              <w:r w:rsidRPr="009A00CA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14:paraId="7F178461" w14:textId="77777777" w:rsidR="00337700" w:rsidRPr="00931751" w:rsidRDefault="00337700" w:rsidP="00931751"/>
    <w:sectPr w:rsidR="00337700" w:rsidRPr="00931751" w:rsidSect="00FE7C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31A2" w14:textId="77777777" w:rsidR="00BD0A81" w:rsidRDefault="00A83DF7">
      <w:r>
        <w:separator/>
      </w:r>
    </w:p>
  </w:endnote>
  <w:endnote w:type="continuationSeparator" w:id="0">
    <w:p w14:paraId="25784EE8" w14:textId="77777777" w:rsidR="00BD0A81" w:rsidRDefault="00A8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B943" w14:textId="77777777" w:rsidR="005E2B26" w:rsidRPr="00FE7CFC" w:rsidRDefault="00FE7CFC" w:rsidP="00FE7C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7B7F" w14:textId="77777777" w:rsidR="00DD65B2" w:rsidRPr="00FE7CFC" w:rsidRDefault="00FE7CFC" w:rsidP="00FE7CF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A260" w14:textId="77777777" w:rsidR="00DD65B2" w:rsidRPr="00931751" w:rsidRDefault="00A83DF7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7772" w14:textId="77777777" w:rsidR="00BD0A81" w:rsidRDefault="00A83DF7">
      <w:r>
        <w:separator/>
      </w:r>
    </w:p>
  </w:footnote>
  <w:footnote w:type="continuationSeparator" w:id="0">
    <w:p w14:paraId="63D24036" w14:textId="77777777" w:rsidR="00BD0A81" w:rsidRDefault="00A8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477A" w14:textId="77777777" w:rsidR="00FE7CFC" w:rsidRPr="00FE7CFC" w:rsidRDefault="00FE7CFC" w:rsidP="00FE7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CFC">
      <w:t>G/SPS/N/CAN/1333</w:t>
    </w:r>
  </w:p>
  <w:p w14:paraId="23B0FCD2" w14:textId="77777777" w:rsidR="00FE7CFC" w:rsidRPr="00FE7CFC" w:rsidRDefault="00FE7CFC" w:rsidP="00FE7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DFD489" w14:textId="77777777" w:rsidR="00FE7CFC" w:rsidRPr="00FE7CFC" w:rsidRDefault="00FE7CFC" w:rsidP="00FE7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CFC">
      <w:t xml:space="preserve">- </w:t>
    </w:r>
    <w:r w:rsidRPr="00FE7CFC">
      <w:fldChar w:fldCharType="begin"/>
    </w:r>
    <w:r w:rsidRPr="00FE7CFC">
      <w:instrText xml:space="preserve"> PAGE </w:instrText>
    </w:r>
    <w:r w:rsidRPr="00FE7CFC">
      <w:fldChar w:fldCharType="separate"/>
    </w:r>
    <w:r w:rsidRPr="00FE7CFC">
      <w:rPr>
        <w:noProof/>
      </w:rPr>
      <w:t>2</w:t>
    </w:r>
    <w:r w:rsidRPr="00FE7CFC">
      <w:fldChar w:fldCharType="end"/>
    </w:r>
    <w:r w:rsidRPr="00FE7CFC">
      <w:t xml:space="preserve"> -</w:t>
    </w:r>
  </w:p>
  <w:p w14:paraId="40E97A37" w14:textId="77777777" w:rsidR="005E2B26" w:rsidRPr="00FE7CFC" w:rsidRDefault="005E2B26" w:rsidP="00FE7C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404A" w14:textId="77777777" w:rsidR="00FE7CFC" w:rsidRPr="00FE7CFC" w:rsidRDefault="00FE7CFC" w:rsidP="00FE7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CFC">
      <w:t>G/SPS/N/CAN/1333</w:t>
    </w:r>
  </w:p>
  <w:p w14:paraId="0CAC3F69" w14:textId="77777777" w:rsidR="00FE7CFC" w:rsidRPr="00FE7CFC" w:rsidRDefault="00FE7CFC" w:rsidP="00FE7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09619B" w14:textId="77777777" w:rsidR="00FE7CFC" w:rsidRPr="00FE7CFC" w:rsidRDefault="00FE7CFC" w:rsidP="00FE7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CFC">
      <w:t xml:space="preserve">- </w:t>
    </w:r>
    <w:r w:rsidRPr="00FE7CFC">
      <w:fldChar w:fldCharType="begin"/>
    </w:r>
    <w:r w:rsidRPr="00FE7CFC">
      <w:instrText xml:space="preserve"> PAGE </w:instrText>
    </w:r>
    <w:r w:rsidRPr="00FE7CFC">
      <w:fldChar w:fldCharType="separate"/>
    </w:r>
    <w:r w:rsidRPr="00FE7CFC">
      <w:rPr>
        <w:noProof/>
      </w:rPr>
      <w:t>2</w:t>
    </w:r>
    <w:r w:rsidRPr="00FE7CFC">
      <w:fldChar w:fldCharType="end"/>
    </w:r>
    <w:r w:rsidRPr="00FE7CFC">
      <w:t xml:space="preserve"> -</w:t>
    </w:r>
  </w:p>
  <w:p w14:paraId="4DF25591" w14:textId="77777777" w:rsidR="00DD65B2" w:rsidRPr="00FE7CFC" w:rsidRDefault="00DD65B2" w:rsidP="00FE7C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3AF2" w14:paraId="5586D378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F21E11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7869FC" w14:textId="77777777" w:rsidR="00172B05" w:rsidRPr="000A2392" w:rsidRDefault="00FE7CFC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773AF2" w14:paraId="038337A9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6B843A" w14:textId="77777777" w:rsidR="00172B05" w:rsidRPr="000A2392" w:rsidRDefault="0092137B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908F335" wp14:editId="17672DF8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BC728C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773AF2" w14:paraId="55856F26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FAF6DB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DD0CB2" w14:textId="77777777" w:rsidR="00FE7CFC" w:rsidRDefault="00FE7CFC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G/SPS/N/CAN/1333</w:t>
          </w:r>
        </w:p>
        <w:bookmarkEnd w:id="87"/>
        <w:p w14:paraId="4C3CDA09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773AF2" w14:paraId="18CC1065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05E383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F60935" w14:textId="475509B6" w:rsidR="00172B05" w:rsidRPr="00C83DDB" w:rsidRDefault="00C83DDB" w:rsidP="00C83DDB">
          <w:pPr>
            <w:jc w:val="right"/>
            <w:rPr>
              <w:szCs w:val="18"/>
              <w:lang w:val="en-GB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 xml:space="preserve">27 </w:t>
          </w:r>
          <w:r w:rsidRPr="00C83DDB">
            <w:rPr>
              <w:szCs w:val="18"/>
            </w:rPr>
            <w:t>août</w:t>
          </w:r>
          <w:r>
            <w:rPr>
              <w:szCs w:val="18"/>
              <w:lang w:val="en-GB"/>
            </w:rPr>
            <w:t xml:space="preserve"> </w:t>
          </w:r>
          <w:r>
            <w:rPr>
              <w:szCs w:val="18"/>
            </w:rPr>
            <w:t>2020</w:t>
          </w:r>
        </w:p>
      </w:tc>
    </w:tr>
    <w:tr w:rsidR="00773AF2" w14:paraId="2FB58CE2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9DB9DF" w14:textId="62084DFB" w:rsidR="00172B05" w:rsidRPr="000A2392" w:rsidRDefault="00A83DF7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C83DDB">
            <w:rPr>
              <w:color w:val="FF0000"/>
              <w:szCs w:val="18"/>
            </w:rPr>
            <w:t>20-</w:t>
          </w:r>
          <w:r w:rsidR="00540821">
            <w:rPr>
              <w:color w:val="FF0000"/>
              <w:szCs w:val="18"/>
            </w:rPr>
            <w:t>5883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F08F48" w14:textId="77777777" w:rsidR="00172B05" w:rsidRPr="000A2392" w:rsidRDefault="00A83DF7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773AF2" w14:paraId="4D9F1B35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EA77C4" w14:textId="77777777" w:rsidR="00172B05" w:rsidRPr="000A2392" w:rsidRDefault="00FE7CFC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0186D9" w14:textId="77777777" w:rsidR="00172B05" w:rsidRPr="00931751" w:rsidRDefault="00FE7CFC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6BE39B11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7064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3E945A" w:tentative="1">
      <w:start w:val="1"/>
      <w:numFmt w:val="lowerLetter"/>
      <w:lvlText w:val="%2."/>
      <w:lvlJc w:val="left"/>
      <w:pPr>
        <w:ind w:left="1080" w:hanging="360"/>
      </w:pPr>
    </w:lvl>
    <w:lvl w:ilvl="2" w:tplc="B8901854" w:tentative="1">
      <w:start w:val="1"/>
      <w:numFmt w:val="lowerRoman"/>
      <w:lvlText w:val="%3."/>
      <w:lvlJc w:val="right"/>
      <w:pPr>
        <w:ind w:left="1800" w:hanging="180"/>
      </w:pPr>
    </w:lvl>
    <w:lvl w:ilvl="3" w:tplc="C094A5A4" w:tentative="1">
      <w:start w:val="1"/>
      <w:numFmt w:val="decimal"/>
      <w:lvlText w:val="%4."/>
      <w:lvlJc w:val="left"/>
      <w:pPr>
        <w:ind w:left="2520" w:hanging="360"/>
      </w:pPr>
    </w:lvl>
    <w:lvl w:ilvl="4" w:tplc="EECCB5AA" w:tentative="1">
      <w:start w:val="1"/>
      <w:numFmt w:val="lowerLetter"/>
      <w:lvlText w:val="%5."/>
      <w:lvlJc w:val="left"/>
      <w:pPr>
        <w:ind w:left="3240" w:hanging="360"/>
      </w:pPr>
    </w:lvl>
    <w:lvl w:ilvl="5" w:tplc="E898D164" w:tentative="1">
      <w:start w:val="1"/>
      <w:numFmt w:val="lowerRoman"/>
      <w:lvlText w:val="%6."/>
      <w:lvlJc w:val="right"/>
      <w:pPr>
        <w:ind w:left="3960" w:hanging="180"/>
      </w:pPr>
    </w:lvl>
    <w:lvl w:ilvl="6" w:tplc="8794BD88" w:tentative="1">
      <w:start w:val="1"/>
      <w:numFmt w:val="decimal"/>
      <w:lvlText w:val="%7."/>
      <w:lvlJc w:val="left"/>
      <w:pPr>
        <w:ind w:left="4680" w:hanging="360"/>
      </w:pPr>
    </w:lvl>
    <w:lvl w:ilvl="7" w:tplc="BB38F72E" w:tentative="1">
      <w:start w:val="1"/>
      <w:numFmt w:val="lowerLetter"/>
      <w:lvlText w:val="%8."/>
      <w:lvlJc w:val="left"/>
      <w:pPr>
        <w:ind w:left="5400" w:hanging="360"/>
      </w:pPr>
    </w:lvl>
    <w:lvl w:ilvl="8" w:tplc="57246F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40821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73AF2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2137B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83DF7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0A81"/>
    <w:rsid w:val="00BD5B6D"/>
    <w:rsid w:val="00C16786"/>
    <w:rsid w:val="00C34F2D"/>
    <w:rsid w:val="00C47345"/>
    <w:rsid w:val="00C55A91"/>
    <w:rsid w:val="00C65229"/>
    <w:rsid w:val="00C67AA4"/>
    <w:rsid w:val="00C71274"/>
    <w:rsid w:val="00C83DDB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E7CFC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75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8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7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difenoconazol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difenoconazol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95E6-E4CA-4407-8DB5-F5ECDF2A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779</Words>
  <Characters>4959</Characters>
  <Application>Microsoft Office Word</Application>
  <DocSecurity>0</DocSecurity>
  <Lines>118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2020-08-27T08:43:00Z</dcterms:created>
  <dcterms:modified xsi:type="dcterms:W3CDTF">2020-08-27T09:13:00Z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G/SPS/N/CAN/1333</vt:lpwstr>
  </property>
  <property fmtid="{D5CDD505-2E9C-101B-9397-08002B2CF9AE}" pid="3" name="TitusGUID">
    <vt:lpwstr>409eee7c-2dca-4ca3-8daa-d2524bbccb06</vt:lpwstr>
  </property>
  <property fmtid="{D5CDD505-2E9C-101B-9397-08002B2CF9AE}" pid="4" name="WTOCLASSIFICATION">
    <vt:lpwstr>WTO OFFICIAL</vt:lpwstr>
  </property>
</Properties>
</file>